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63A" w:rsidRPr="0051663A" w:rsidRDefault="0051663A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b/>
          <w:sz w:val="24"/>
          <w:szCs w:val="24"/>
        </w:rPr>
      </w:pPr>
      <w:bookmarkStart w:id="0" w:name="_GoBack"/>
      <w:bookmarkEnd w:id="0"/>
      <w:r>
        <w:rPr>
          <w:rFonts w:ascii="CenturySchoolbook" w:hAnsi="CenturySchoolbook" w:cs="CenturySchoolbook"/>
          <w:b/>
          <w:sz w:val="24"/>
          <w:szCs w:val="24"/>
        </w:rPr>
        <w:t>Before Reading:</w:t>
      </w:r>
    </w:p>
    <w:p w:rsidR="0051663A" w:rsidRDefault="0051663A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51663A" w:rsidRDefault="0051663A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Pr="0051663A" w:rsidRDefault="00205E7B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51663A">
        <w:rPr>
          <w:rFonts w:ascii="CenturySchoolbook" w:hAnsi="CenturySchoolbook" w:cs="CenturySchoolbook"/>
          <w:sz w:val="24"/>
          <w:szCs w:val="24"/>
        </w:rPr>
        <w:t>Should there be limits on free speech? Why or why not?</w:t>
      </w: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color w:val="FF0000"/>
          <w:sz w:val="24"/>
          <w:szCs w:val="24"/>
        </w:rPr>
      </w:pPr>
    </w:p>
    <w:p w:rsidR="0051663A" w:rsidRPr="00AB2FA6" w:rsidRDefault="00AB2FA6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color w:val="FF0000"/>
          <w:sz w:val="24"/>
          <w:szCs w:val="24"/>
        </w:rPr>
      </w:pPr>
      <w:r w:rsidRPr="00AB2FA6">
        <w:rPr>
          <w:rFonts w:ascii="CenturySchoolbook" w:hAnsi="CenturySchoolbook" w:cs="CenturySchoolbook"/>
          <w:color w:val="FF0000"/>
          <w:sz w:val="24"/>
          <w:szCs w:val="24"/>
        </w:rPr>
        <w:t>No, there shouldn’t be limits on free speech because then it wouldn’t really stand for “free”.</w:t>
      </w:r>
    </w:p>
    <w:p w:rsidR="0051663A" w:rsidRDefault="0051663A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51663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If there should be limits on free speech, who should decide those limits? What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ind w:firstLine="360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should those limits be? Explain.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51663A">
      <w:pPr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Should students in school have the same free speech rights as adults? Explain.</w:t>
      </w:r>
    </w:p>
    <w:p w:rsidR="00205E7B" w:rsidRPr="00AB2FA6" w:rsidRDefault="00AB2FA6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color w:val="FF0000"/>
          <w:sz w:val="24"/>
          <w:szCs w:val="24"/>
        </w:rPr>
      </w:pPr>
      <w:r w:rsidRPr="00AB2FA6">
        <w:rPr>
          <w:rFonts w:ascii="CenturySchoolbook-Italic" w:hAnsi="CenturySchoolbook-Italic" w:cs="CenturySchoolbook-Italic"/>
          <w:i/>
          <w:iCs/>
          <w:color w:val="FF0000"/>
          <w:sz w:val="24"/>
          <w:szCs w:val="24"/>
        </w:rPr>
        <w:t>No, because certain students could take advantage of this freedom and use it in a disrespectful manor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205E7B" w:rsidRP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32"/>
          <w:szCs w:val="32"/>
        </w:rPr>
      </w:pPr>
    </w:p>
    <w:p w:rsidR="00205E7B" w:rsidRP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32"/>
          <w:szCs w:val="32"/>
        </w:rPr>
      </w:pPr>
      <w:r w:rsidRPr="00205E7B">
        <w:rPr>
          <w:rFonts w:ascii="CenturySchoolbook-Italic" w:hAnsi="CenturySchoolbook-Italic" w:cs="CenturySchoolbook-Italic"/>
          <w:i/>
          <w:iCs/>
          <w:sz w:val="32"/>
          <w:szCs w:val="32"/>
        </w:rPr>
        <w:t>Bethel School Dist. No. 403 v. Fraser, 478 U.S. 675 (1986).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This case concerned a nomination speech that contained sexually explicit language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given at a school assembly. The issue was whether standards applied to an adult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making a political point also apply to a student speaking to a captive audience in a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public school.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…[A] public high school student … delivered a speech nominating a fellow student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for a student elective office at a voluntary assembly that was held during school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hours as part of a school-sponsored educational program in self-government, and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that was attended by approximately 600 students, many of whom were 14-year-olds.</w:t>
      </w: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  <w:highlight w:val="yellow"/>
        </w:rPr>
      </w:pPr>
      <w:r>
        <w:rPr>
          <w:rFonts w:ascii="CenturySchoolbook" w:hAnsi="CenturySchoolbook" w:cs="CenturySchoolbook"/>
          <w:sz w:val="24"/>
          <w:szCs w:val="24"/>
        </w:rPr>
        <w:t>During the entire speech, …[</w:t>
      </w: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he] referred to his candidate in terms of an elaborate,</w:t>
      </w: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  <w:highlight w:val="yellow"/>
        </w:rPr>
      </w:pP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graphic, and explicit sexual metaphor. Some of the students at the assembly hooted</w:t>
      </w: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  <w:highlight w:val="yellow"/>
        </w:rPr>
      </w:pP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and yelled during the speech, some mimicked the sexual activities alluded to in the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 xml:space="preserve">speech, and others appeared to be bewildered and </w:t>
      </w:r>
      <w:commentRangeStart w:id="1"/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embarrassed</w:t>
      </w:r>
      <w:commentRangeEnd w:id="1"/>
      <w:r w:rsidR="00AB2FA6">
        <w:rPr>
          <w:rStyle w:val="CommentReference"/>
        </w:rPr>
        <w:commentReference w:id="1"/>
      </w:r>
      <w:r>
        <w:rPr>
          <w:rFonts w:ascii="CenturySchoolbook" w:hAnsi="CenturySchoolbook" w:cs="CenturySchoolbook"/>
          <w:sz w:val="24"/>
          <w:szCs w:val="24"/>
        </w:rPr>
        <w:t>. Prior to delivering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speech, …[he] discussed it with several teachers, two of whom advised him that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ACLU of Michigan </w:t>
      </w:r>
      <w:r>
        <w:rPr>
          <w:rFonts w:ascii="TimesNewRoman" w:hAnsi="TimesNewRoman" w:cs="TimesNewRoman"/>
          <w:sz w:val="24"/>
          <w:szCs w:val="24"/>
        </w:rPr>
        <w:t>Free Speech and Freedom of Expression - Section 4 - 15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it was inappropriate and should not be given. The morning after the assembly, the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Assistant Principal called …[him] into her office and notified him that the school</w:t>
      </w: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  <w:highlight w:val="yellow"/>
        </w:rPr>
      </w:pPr>
      <w:r>
        <w:rPr>
          <w:rFonts w:ascii="CenturySchoolbook" w:hAnsi="CenturySchoolbook" w:cs="CenturySchoolbook"/>
          <w:sz w:val="24"/>
          <w:szCs w:val="24"/>
        </w:rPr>
        <w:t>considered his speech to have been a violation of the school's "</w:t>
      </w: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disruptive-conduct</w:t>
      </w: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  <w:highlight w:val="yellow"/>
        </w:rPr>
      </w:pP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rule," which prohibited conduct that substantially interfered with the educational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 xml:space="preserve">process, including the use of obscene, profane language or </w:t>
      </w:r>
      <w:commentRangeStart w:id="2"/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gestures</w:t>
      </w:r>
      <w:commentRangeEnd w:id="2"/>
      <w:r w:rsidR="00AB2FA6">
        <w:rPr>
          <w:rStyle w:val="CommentReference"/>
        </w:rPr>
        <w:commentReference w:id="2"/>
      </w: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.</w:t>
      </w:r>
      <w:r>
        <w:rPr>
          <w:rFonts w:ascii="CenturySchoolbook" w:hAnsi="CenturySchoolbook" w:cs="CenturySchoolbook"/>
          <w:sz w:val="24"/>
          <w:szCs w:val="24"/>
        </w:rPr>
        <w:t xml:space="preserve"> …[He] was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given copies of teacher reports of his conduct, and was given a chance to explain his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conduct. After he admitted that he deliberately used sexual innuendo in the speech,</w:t>
      </w: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  <w:highlight w:val="yellow"/>
        </w:rPr>
      </w:pPr>
      <w:r>
        <w:rPr>
          <w:rFonts w:ascii="CenturySchoolbook" w:hAnsi="CenturySchoolbook" w:cs="CenturySchoolbook"/>
          <w:sz w:val="24"/>
          <w:szCs w:val="24"/>
        </w:rPr>
        <w:t xml:space="preserve">he was informed that </w:t>
      </w: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he would be suspended for three days, and that his name</w:t>
      </w: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  <w:highlight w:val="yellow"/>
        </w:rPr>
      </w:pP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would be removed from the list of candidates for graduation speaker at the school's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 xml:space="preserve">commencement </w:t>
      </w:r>
      <w:commentRangeStart w:id="3"/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exercises</w:t>
      </w:r>
      <w:commentRangeEnd w:id="3"/>
      <w:r w:rsidR="00AB2FA6">
        <w:rPr>
          <w:rStyle w:val="CommentReference"/>
        </w:rPr>
        <w:commentReference w:id="3"/>
      </w: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.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  <w:highlight w:val="yellow"/>
        </w:rPr>
      </w:pPr>
      <w:r>
        <w:rPr>
          <w:rFonts w:ascii="CenturySchoolbook" w:hAnsi="CenturySchoolbook" w:cs="CenturySchoolbook"/>
          <w:sz w:val="24"/>
          <w:szCs w:val="24"/>
        </w:rPr>
        <w:t>[</w:t>
      </w: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A lower court ruled that the school had violated the student’s First Amendment</w:t>
      </w:r>
    </w:p>
    <w:p w:rsidR="00205E7B" w:rsidRPr="00AB2FA6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  <w:highlight w:val="yellow"/>
        </w:rPr>
      </w:pP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rights and said the school could not prevent him from speaking at the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 xml:space="preserve">commencement </w:t>
      </w:r>
      <w:commentRangeStart w:id="4"/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ceremonies</w:t>
      </w:r>
      <w:commentRangeEnd w:id="4"/>
      <w:r w:rsidR="00AB2FA6">
        <w:rPr>
          <w:rStyle w:val="CommentReference"/>
        </w:rPr>
        <w:commentReference w:id="4"/>
      </w:r>
      <w:r w:rsidRPr="00AB2FA6">
        <w:rPr>
          <w:rFonts w:ascii="CenturySchoolbook" w:hAnsi="CenturySchoolbook" w:cs="CenturySchoolbook"/>
          <w:sz w:val="24"/>
          <w:szCs w:val="24"/>
          <w:highlight w:val="yellow"/>
        </w:rPr>
        <w:t>.</w:t>
      </w:r>
      <w:r>
        <w:rPr>
          <w:rFonts w:ascii="CenturySchoolbook" w:hAnsi="CenturySchoolbook" w:cs="CenturySchoolbook"/>
          <w:sz w:val="24"/>
          <w:szCs w:val="24"/>
        </w:rPr>
        <w:t xml:space="preserve"> This decision was overturned by the U.S. Supreme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Court. Edited excepts from the Supreme Court decision continue below. They ruled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that:]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First Amendment did not prevent the School District from disciplining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respondent for giving the offensively lewd and indecent speech at the assembly. …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Under the First Amendment, the use of an offensive form of expression may not be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prohibited to adults making what the speaker considers a political point, but it does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not follow that the same latitude must be permitted to children in a public school. It</w:t>
      </w:r>
    </w:p>
    <w:p w:rsidR="00205E7B" w:rsidRDefault="00205E7B" w:rsidP="00205E7B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is a highly appropriate function of public school education to prohibit the use of</w:t>
      </w:r>
    </w:p>
    <w:p w:rsidR="003140D6" w:rsidRDefault="00205E7B" w:rsidP="00205E7B">
      <w:r>
        <w:rPr>
          <w:rFonts w:ascii="CenturySchoolbook" w:hAnsi="CenturySchoolbook" w:cs="CenturySchoolbook"/>
          <w:sz w:val="24"/>
          <w:szCs w:val="24"/>
        </w:rPr>
        <w:t>vulgar and offensive terms in public discourse</w:t>
      </w:r>
      <w:r>
        <w:rPr>
          <w:rFonts w:ascii="TimesNewRoman" w:hAnsi="TimesNewRoman" w:cs="TimesNewRoman"/>
          <w:sz w:val="24"/>
          <w:szCs w:val="24"/>
        </w:rPr>
        <w:t>.</w:t>
      </w:r>
    </w:p>
    <w:sectPr w:rsidR="003140D6" w:rsidSect="00527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lgonzale15" w:date="2012-01-09T10:31:00Z" w:initials="l">
    <w:p w:rsidR="00AB2FA6" w:rsidRDefault="00AB2FA6">
      <w:pPr>
        <w:pStyle w:val="CommentText"/>
      </w:pPr>
      <w:r>
        <w:rPr>
          <w:rStyle w:val="CommentReference"/>
        </w:rPr>
        <w:annotationRef/>
      </w:r>
      <w:r>
        <w:t xml:space="preserve"> He used sexsual language wich caused the students act crazy and mimic the  sexsual activities</w:t>
      </w:r>
    </w:p>
  </w:comment>
  <w:comment w:id="2" w:author="lgonzale15" w:date="2012-01-09T10:27:00Z" w:initials="l">
    <w:p w:rsidR="00AB2FA6" w:rsidRDefault="00AB2FA6">
      <w:pPr>
        <w:pStyle w:val="CommentText"/>
      </w:pPr>
      <w:r>
        <w:rPr>
          <w:rStyle w:val="CommentReference"/>
        </w:rPr>
        <w:annotationRef/>
      </w:r>
      <w:r>
        <w:t xml:space="preserve"> Even thought the kid has the right legally to say what he said he was still getiing in trouble by violating school policies.</w:t>
      </w:r>
    </w:p>
  </w:comment>
  <w:comment w:id="3" w:author="lgonzale15" w:date="2012-01-09T10:32:00Z" w:initials="l">
    <w:p w:rsidR="00AB2FA6" w:rsidRDefault="00AB2FA6">
      <w:pPr>
        <w:pStyle w:val="CommentText"/>
      </w:pPr>
      <w:r>
        <w:rPr>
          <w:rStyle w:val="CommentReference"/>
        </w:rPr>
        <w:annotationRef/>
      </w:r>
      <w:r>
        <w:t>His consiquences were that he would be suspended for three days and his name would be removed fromt the lists of canidadtes for graduation speaker.</w:t>
      </w:r>
    </w:p>
  </w:comment>
  <w:comment w:id="4" w:author="lgonzale15" w:date="2012-01-09T10:35:00Z" w:initials="l">
    <w:p w:rsidR="00AB2FA6" w:rsidRDefault="00AB2FA6">
      <w:pPr>
        <w:pStyle w:val="CommentText"/>
      </w:pPr>
      <w:r>
        <w:rPr>
          <w:rStyle w:val="CommentReference"/>
        </w:rPr>
        <w:annotationRef/>
      </w:r>
      <w:r>
        <w:t xml:space="preserve"> It was brought to court and they announced that the school had violated the student’s first Amendments rights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choolboo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F129B"/>
    <w:multiLevelType w:val="hybridMultilevel"/>
    <w:tmpl w:val="DD26A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5E7B"/>
    <w:rsid w:val="00205E7B"/>
    <w:rsid w:val="003140D6"/>
    <w:rsid w:val="0051663A"/>
    <w:rsid w:val="00527208"/>
    <w:rsid w:val="008907DA"/>
    <w:rsid w:val="00AB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2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E7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2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F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F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FA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E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CD091-1403-4790-B69A-99D06AD63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481</Words>
  <Characters>2748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lgonzale15</cp:lastModifiedBy>
  <cp:revision>2</cp:revision>
  <dcterms:created xsi:type="dcterms:W3CDTF">2012-01-09T15:45:00Z</dcterms:created>
  <dcterms:modified xsi:type="dcterms:W3CDTF">2012-01-09T15:45:00Z</dcterms:modified>
</cp:coreProperties>
</file>